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7525F" w:rsidRDefault="0027525F"/>
    <w:p w:rsidR="0027525F" w:rsidRDefault="0027525F"/>
    <w:tbl>
      <w:tblPr>
        <w:tblW w:w="0" w:type="auto"/>
        <w:tblInd w:w="-394" w:type="dxa"/>
        <w:tblLook w:val="04A0" w:firstRow="1" w:lastRow="0" w:firstColumn="1" w:lastColumn="0" w:noHBand="0" w:noVBand="1"/>
      </w:tblPr>
      <w:tblGrid>
        <w:gridCol w:w="261"/>
        <w:gridCol w:w="3729"/>
        <w:gridCol w:w="1824"/>
        <w:gridCol w:w="4150"/>
      </w:tblGrid>
      <w:tr w:rsidR="00286869" w:rsidRPr="00D6725E" w:rsidTr="00403F04">
        <w:trPr>
          <w:trHeight w:val="1511"/>
        </w:trPr>
        <w:tc>
          <w:tcPr>
            <w:tcW w:w="3990" w:type="dxa"/>
            <w:gridSpan w:val="2"/>
            <w:hideMark/>
          </w:tcPr>
          <w:p w:rsidR="00286869" w:rsidRPr="004E16D7" w:rsidRDefault="00286869" w:rsidP="00403F04">
            <w:pPr>
              <w:jc w:val="center"/>
              <w:rPr>
                <w:rFonts w:cs="Times New Roman"/>
                <w:b/>
                <w:lang w:eastAsia="ru-RU"/>
              </w:rPr>
            </w:pPr>
            <w:r w:rsidRPr="004E16D7">
              <w:rPr>
                <w:rFonts w:cs="Times New Roman"/>
                <w:b/>
              </w:rPr>
              <w:t>БАШКОРТОСТАН РЕСПУБЛИКА</w:t>
            </w:r>
            <w:r w:rsidRPr="004E16D7">
              <w:rPr>
                <w:rFonts w:cs="Times New Roman"/>
                <w:b/>
                <w:lang w:val="en-US"/>
              </w:rPr>
              <w:t>h</w:t>
            </w:r>
            <w:r w:rsidRPr="004E16D7">
              <w:rPr>
                <w:rFonts w:cs="Times New Roman"/>
                <w:b/>
              </w:rPr>
              <w:t>Ы</w:t>
            </w:r>
            <w:r>
              <w:rPr>
                <w:rFonts w:cs="Times New Roman"/>
                <w:b/>
              </w:rPr>
              <w:t xml:space="preserve"> </w:t>
            </w:r>
            <w:r w:rsidRPr="004E16D7">
              <w:rPr>
                <w:rFonts w:cs="Times New Roman"/>
                <w:b/>
              </w:rPr>
              <w:t>БЛАГОВЕЩЕН РАЙОНЫ</w:t>
            </w:r>
            <w:r>
              <w:rPr>
                <w:rFonts w:cs="Times New Roman"/>
                <w:b/>
              </w:rPr>
              <w:t xml:space="preserve"> </w:t>
            </w:r>
            <w:r w:rsidRPr="004E16D7">
              <w:rPr>
                <w:rFonts w:cs="Times New Roman"/>
                <w:b/>
              </w:rPr>
              <w:t>МУНИЦИПАЛЬ РАЙОНЫНЫҢ</w:t>
            </w:r>
            <w:r>
              <w:rPr>
                <w:rFonts w:cs="Times New Roman"/>
                <w:b/>
              </w:rPr>
              <w:t xml:space="preserve"> </w:t>
            </w:r>
            <w:r w:rsidRPr="004E16D7">
              <w:rPr>
                <w:rFonts w:cs="Times New Roman"/>
                <w:b/>
              </w:rPr>
              <w:t xml:space="preserve">ИЛЬИНО </w:t>
            </w:r>
            <w:r>
              <w:rPr>
                <w:rFonts w:cs="Times New Roman"/>
                <w:b/>
              </w:rPr>
              <w:t>–</w:t>
            </w:r>
            <w:r w:rsidRPr="004E16D7">
              <w:rPr>
                <w:rFonts w:cs="Times New Roman"/>
                <w:b/>
              </w:rPr>
              <w:t xml:space="preserve"> ПОЛЯНА</w:t>
            </w:r>
            <w:r>
              <w:rPr>
                <w:rFonts w:cs="Times New Roman"/>
                <w:b/>
              </w:rPr>
              <w:t xml:space="preserve"> </w:t>
            </w:r>
            <w:r w:rsidRPr="004E16D7">
              <w:rPr>
                <w:rFonts w:cs="Times New Roman"/>
                <w:b/>
              </w:rPr>
              <w:t>АУЫЛ СОВЕТЫ</w:t>
            </w:r>
            <w:r>
              <w:rPr>
                <w:rFonts w:cs="Times New Roman"/>
                <w:b/>
              </w:rPr>
              <w:t xml:space="preserve"> </w:t>
            </w:r>
            <w:proofErr w:type="gramStart"/>
            <w:r w:rsidRPr="004E16D7">
              <w:rPr>
                <w:rFonts w:cs="Times New Roman"/>
                <w:b/>
              </w:rPr>
              <w:t>АУЫЛ  БИЛӘМӘҺЕ</w:t>
            </w:r>
            <w:proofErr w:type="gramEnd"/>
            <w:r w:rsidRPr="004E16D7">
              <w:rPr>
                <w:rFonts w:cs="Times New Roman"/>
                <w:b/>
              </w:rPr>
              <w:t xml:space="preserve"> ХАКИМИӘТЕ</w:t>
            </w:r>
          </w:p>
          <w:p w:rsidR="00286869" w:rsidRPr="00D6725E" w:rsidRDefault="00286869" w:rsidP="00403F04">
            <w:pPr>
              <w:tabs>
                <w:tab w:val="left" w:pos="405"/>
                <w:tab w:val="center" w:pos="1988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D6725E">
              <w:rPr>
                <w:rFonts w:cs="Times New Roman"/>
              </w:rPr>
              <w:t xml:space="preserve"> </w:t>
            </w:r>
            <w:r w:rsidRPr="00D6725E">
              <w:rPr>
                <w:rFonts w:cs="Times New Roman"/>
                <w:sz w:val="20"/>
                <w:szCs w:val="20"/>
              </w:rPr>
              <w:t xml:space="preserve">Советская </w:t>
            </w:r>
            <w:proofErr w:type="spellStart"/>
            <w:r w:rsidRPr="00D6725E">
              <w:rPr>
                <w:rFonts w:cs="Times New Roman"/>
                <w:sz w:val="20"/>
                <w:szCs w:val="20"/>
              </w:rPr>
              <w:t>урамы</w:t>
            </w:r>
            <w:proofErr w:type="spellEnd"/>
            <w:r w:rsidRPr="00D6725E">
              <w:rPr>
                <w:rFonts w:cs="Times New Roman"/>
                <w:sz w:val="20"/>
                <w:szCs w:val="20"/>
              </w:rPr>
              <w:t xml:space="preserve">, 12, Ильино - Поляна, а, </w:t>
            </w:r>
            <w:proofErr w:type="spellStart"/>
            <w:r w:rsidRPr="00D6725E">
              <w:rPr>
                <w:rFonts w:cs="Times New Roman"/>
                <w:sz w:val="20"/>
                <w:szCs w:val="20"/>
              </w:rPr>
              <w:t>Благовещен</w:t>
            </w:r>
            <w:proofErr w:type="spellEnd"/>
            <w:r w:rsidRPr="00D6725E">
              <w:rPr>
                <w:rFonts w:cs="Times New Roman"/>
                <w:sz w:val="20"/>
                <w:szCs w:val="20"/>
              </w:rPr>
              <w:t xml:space="preserve"> районы, РБ, 453447</w:t>
            </w:r>
          </w:p>
        </w:tc>
        <w:tc>
          <w:tcPr>
            <w:tcW w:w="1824" w:type="dxa"/>
            <w:hideMark/>
          </w:tcPr>
          <w:p w:rsidR="00286869" w:rsidRPr="00D6725E" w:rsidRDefault="00286869" w:rsidP="00403F04">
            <w:pPr>
              <w:jc w:val="center"/>
              <w:rPr>
                <w:rFonts w:cs="Times New Roman"/>
              </w:rPr>
            </w:pPr>
            <w:r w:rsidRPr="00D6725E">
              <w:rPr>
                <w:rFonts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4B2D0BC6" wp14:editId="1A299674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50" w:type="dxa"/>
            <w:hideMark/>
          </w:tcPr>
          <w:p w:rsidR="00286869" w:rsidRPr="004E16D7" w:rsidRDefault="00286869" w:rsidP="00403F04">
            <w:pPr>
              <w:jc w:val="center"/>
              <w:rPr>
                <w:rFonts w:cs="Times New Roman"/>
                <w:b/>
              </w:rPr>
            </w:pPr>
            <w:r w:rsidRPr="004E16D7">
              <w:rPr>
                <w:rFonts w:cs="Times New Roman"/>
                <w:b/>
              </w:rPr>
              <w:t>АДМИНИСТРАЦИЯ СЕЛЬСКОГО ПОСЕЛЕНИЯ ИЛЬИНО - ПОЛЯНСКИЙ СЕЛЬСОВЕТ</w:t>
            </w:r>
            <w:r>
              <w:rPr>
                <w:rFonts w:cs="Times New Roman"/>
                <w:b/>
              </w:rPr>
              <w:t xml:space="preserve"> </w:t>
            </w:r>
            <w:r w:rsidRPr="004E16D7">
              <w:rPr>
                <w:rFonts w:cs="Times New Roman"/>
                <w:b/>
              </w:rPr>
              <w:t>МУНИЦИПАЛЬНОГО РАЙОНА БЛАГОВЕЩЕНСКИЙ РАЙОН</w:t>
            </w:r>
          </w:p>
          <w:p w:rsidR="00286869" w:rsidRPr="004E16D7" w:rsidRDefault="00286869" w:rsidP="00403F04">
            <w:pPr>
              <w:jc w:val="center"/>
              <w:rPr>
                <w:rFonts w:cs="Times New Roman"/>
                <w:b/>
              </w:rPr>
            </w:pPr>
            <w:r w:rsidRPr="004E16D7">
              <w:rPr>
                <w:rFonts w:cs="Times New Roman"/>
                <w:b/>
              </w:rPr>
              <w:t>РЕСПУБЛИКИ БАШКОРТОСТАН</w:t>
            </w:r>
          </w:p>
          <w:p w:rsidR="00286869" w:rsidRPr="00D6725E" w:rsidRDefault="00286869" w:rsidP="00403F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725E">
              <w:rPr>
                <w:rFonts w:cs="Times New Roman"/>
                <w:sz w:val="20"/>
                <w:szCs w:val="20"/>
              </w:rPr>
              <w:t>ул. Советская, д.12, с. Ильино - Поляна</w:t>
            </w:r>
          </w:p>
          <w:p w:rsidR="00286869" w:rsidRPr="00D6725E" w:rsidRDefault="00286869" w:rsidP="00403F04">
            <w:pPr>
              <w:jc w:val="center"/>
              <w:rPr>
                <w:rFonts w:cs="Times New Roman"/>
              </w:rPr>
            </w:pPr>
            <w:r w:rsidRPr="00D6725E">
              <w:rPr>
                <w:rFonts w:cs="Times New Roman"/>
                <w:sz w:val="20"/>
                <w:szCs w:val="20"/>
              </w:rPr>
              <w:t>Благовещенского района, РБ,453447</w:t>
            </w:r>
          </w:p>
        </w:tc>
      </w:tr>
      <w:tr w:rsidR="00286869" w:rsidTr="00403F04">
        <w:trPr>
          <w:gridBefore w:val="1"/>
          <w:wBefore w:w="261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286869" w:rsidRDefault="00286869" w:rsidP="00403F04"/>
        </w:tc>
      </w:tr>
    </w:tbl>
    <w:p w:rsidR="00286869" w:rsidRDefault="00286869" w:rsidP="00286869">
      <w:pPr>
        <w:rPr>
          <w:rFonts w:cs="Times New Roman"/>
          <w:b/>
          <w:sz w:val="28"/>
          <w:szCs w:val="28"/>
          <w:lang w:val="ba-RU"/>
        </w:rPr>
      </w:pPr>
      <w:r w:rsidRPr="0037538A">
        <w:rPr>
          <w:b/>
          <w:sz w:val="28"/>
          <w:szCs w:val="28"/>
          <w:lang w:val="ba-RU"/>
        </w:rPr>
        <w:t xml:space="preserve">          </w:t>
      </w:r>
      <w:r w:rsidRPr="00092B54">
        <w:rPr>
          <w:rFonts w:cs="Times New Roman"/>
          <w:b/>
          <w:sz w:val="28"/>
          <w:szCs w:val="28"/>
          <w:lang w:val="ba-RU"/>
        </w:rPr>
        <w:t>КАРАР                                                               ПОСТАНОВЛЕНИЕ</w:t>
      </w:r>
    </w:p>
    <w:p w:rsidR="00286869" w:rsidRPr="00092B54" w:rsidRDefault="00286869" w:rsidP="00286869">
      <w:pPr>
        <w:rPr>
          <w:rFonts w:cs="Times New Roman"/>
          <w:b/>
          <w:sz w:val="28"/>
          <w:szCs w:val="28"/>
          <w:lang w:val="ba-RU"/>
        </w:rPr>
      </w:pPr>
    </w:p>
    <w:p w:rsidR="00286869" w:rsidRPr="006C4545" w:rsidRDefault="00286869" w:rsidP="00286869">
      <w:p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  <w:lang w:val="ba-RU"/>
        </w:rPr>
        <w:t xml:space="preserve">    05 декабря </w:t>
      </w:r>
      <w:r w:rsidRPr="006C4545">
        <w:rPr>
          <w:rFonts w:cs="Times New Roman"/>
          <w:sz w:val="28"/>
          <w:szCs w:val="28"/>
          <w:lang w:val="ba-RU"/>
        </w:rPr>
        <w:t xml:space="preserve"> 202</w:t>
      </w:r>
      <w:r>
        <w:rPr>
          <w:rFonts w:cs="Times New Roman"/>
          <w:sz w:val="28"/>
          <w:szCs w:val="28"/>
          <w:lang w:val="ba-RU"/>
        </w:rPr>
        <w:t>2</w:t>
      </w:r>
      <w:r w:rsidRPr="006C4545">
        <w:rPr>
          <w:rFonts w:cs="Times New Roman"/>
          <w:sz w:val="28"/>
          <w:szCs w:val="28"/>
          <w:lang w:val="ba-RU"/>
        </w:rPr>
        <w:t xml:space="preserve"> йыл                        № </w:t>
      </w:r>
      <w:r>
        <w:rPr>
          <w:rFonts w:cs="Times New Roman"/>
          <w:sz w:val="28"/>
          <w:szCs w:val="28"/>
          <w:lang w:val="ba-RU"/>
        </w:rPr>
        <w:t>9</w:t>
      </w:r>
      <w:r>
        <w:rPr>
          <w:rFonts w:cs="Times New Roman"/>
          <w:sz w:val="28"/>
          <w:szCs w:val="28"/>
          <w:lang w:val="ba-RU"/>
        </w:rPr>
        <w:t>5</w:t>
      </w:r>
      <w:r>
        <w:rPr>
          <w:rFonts w:cs="Times New Roman"/>
          <w:sz w:val="28"/>
          <w:szCs w:val="28"/>
          <w:lang w:val="ba-RU"/>
        </w:rPr>
        <w:t xml:space="preserve">     </w:t>
      </w:r>
      <w:r w:rsidRPr="009B1CE8">
        <w:rPr>
          <w:rFonts w:cs="Times New Roman"/>
          <w:sz w:val="28"/>
          <w:szCs w:val="28"/>
          <w:highlight w:val="yellow"/>
          <w:lang w:val="ba-RU"/>
        </w:rPr>
        <w:t xml:space="preserve">            </w:t>
      </w:r>
      <w:r>
        <w:rPr>
          <w:rFonts w:cs="Times New Roman"/>
          <w:sz w:val="28"/>
          <w:szCs w:val="28"/>
          <w:highlight w:val="yellow"/>
          <w:lang w:val="ba-RU"/>
        </w:rPr>
        <w:t>05 декабря</w:t>
      </w:r>
      <w:r>
        <w:rPr>
          <w:rFonts w:cs="Times New Roman"/>
          <w:sz w:val="28"/>
          <w:szCs w:val="28"/>
          <w:lang w:val="ba-RU"/>
        </w:rPr>
        <w:t xml:space="preserve">  </w:t>
      </w:r>
      <w:r w:rsidRPr="006C4545">
        <w:rPr>
          <w:rFonts w:cs="Times New Roman"/>
          <w:sz w:val="28"/>
          <w:szCs w:val="28"/>
          <w:lang w:val="ba-RU"/>
        </w:rPr>
        <w:t xml:space="preserve"> 202</w:t>
      </w:r>
      <w:r>
        <w:rPr>
          <w:rFonts w:cs="Times New Roman"/>
          <w:sz w:val="28"/>
          <w:szCs w:val="28"/>
          <w:lang w:val="ba-RU"/>
        </w:rPr>
        <w:t>2</w:t>
      </w:r>
      <w:r w:rsidRPr="006C4545">
        <w:rPr>
          <w:rFonts w:cs="Times New Roman"/>
          <w:sz w:val="28"/>
          <w:szCs w:val="28"/>
          <w:lang w:val="ba-RU"/>
        </w:rPr>
        <w:t xml:space="preserve"> год</w:t>
      </w:r>
    </w:p>
    <w:p w:rsidR="0084740D" w:rsidRPr="00116479" w:rsidRDefault="0084740D" w:rsidP="0084740D">
      <w:pPr>
        <w:jc w:val="both"/>
        <w:rPr>
          <w:rFonts w:cs="Times New Roman"/>
          <w:b/>
          <w:shd w:val="clear" w:color="auto" w:fill="FFFFFF"/>
        </w:rPr>
      </w:pPr>
    </w:p>
    <w:p w:rsidR="00116479" w:rsidRPr="00116479" w:rsidRDefault="00116479" w:rsidP="00116479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16479">
        <w:rPr>
          <w:rFonts w:cs="Times New Roman"/>
          <w:b/>
          <w:sz w:val="28"/>
          <w:szCs w:val="28"/>
          <w:shd w:val="clear" w:color="auto" w:fill="FFFFFF"/>
        </w:rPr>
        <w:t xml:space="preserve">Об утверждении Порядка </w:t>
      </w:r>
      <w:r w:rsidRPr="00116479">
        <w:rPr>
          <w:rFonts w:eastAsia="Times New Roman" w:cs="Times New Roman"/>
          <w:b/>
          <w:sz w:val="28"/>
          <w:szCs w:val="28"/>
          <w:lang w:eastAsia="ru-RU"/>
        </w:rPr>
        <w:t xml:space="preserve">предоставления субсидии из бюджета сельского поселения </w:t>
      </w:r>
      <w:r w:rsidR="002D3096">
        <w:rPr>
          <w:rFonts w:cs="Times New Roman"/>
          <w:sz w:val="28"/>
          <w:szCs w:val="28"/>
          <w:shd w:val="clear" w:color="auto" w:fill="FFFFFF"/>
        </w:rPr>
        <w:t xml:space="preserve">Ильино-Полянский </w:t>
      </w:r>
      <w:r w:rsidR="0027525F">
        <w:rPr>
          <w:rFonts w:eastAsia="Times New Roman" w:cs="Times New Roman"/>
          <w:b/>
          <w:sz w:val="28"/>
          <w:szCs w:val="28"/>
          <w:lang w:eastAsia="ru-RU"/>
        </w:rPr>
        <w:t>сельсовет муниципального района Благовещенский</w:t>
      </w:r>
      <w:r w:rsidRPr="00116479">
        <w:rPr>
          <w:rFonts w:eastAsia="Times New Roman" w:cs="Times New Roman"/>
          <w:b/>
          <w:sz w:val="28"/>
          <w:szCs w:val="28"/>
          <w:lang w:eastAsia="ru-RU"/>
        </w:rPr>
        <w:t xml:space="preserve">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r w:rsidR="002D3096">
        <w:rPr>
          <w:rFonts w:cs="Times New Roman"/>
          <w:sz w:val="28"/>
          <w:szCs w:val="28"/>
          <w:shd w:val="clear" w:color="auto" w:fill="FFFFFF"/>
        </w:rPr>
        <w:t>Ильино-Полянский</w:t>
      </w:r>
      <w:r w:rsidR="0027525F">
        <w:rPr>
          <w:rFonts w:eastAsia="Times New Roman" w:cs="Times New Roman"/>
          <w:b/>
          <w:sz w:val="28"/>
          <w:szCs w:val="28"/>
          <w:lang w:eastAsia="ru-RU"/>
        </w:rPr>
        <w:t xml:space="preserve"> сельсовет муниципального района Благовещенский</w:t>
      </w:r>
      <w:r w:rsidRPr="00116479">
        <w:rPr>
          <w:rFonts w:eastAsia="Times New Roman" w:cs="Times New Roman"/>
          <w:b/>
          <w:sz w:val="28"/>
          <w:szCs w:val="28"/>
          <w:lang w:eastAsia="ru-RU"/>
        </w:rPr>
        <w:t xml:space="preserve"> район Республики Башкортостан</w:t>
      </w:r>
    </w:p>
    <w:p w:rsidR="00116479" w:rsidRPr="00116479" w:rsidRDefault="00116479" w:rsidP="00116479">
      <w:pPr>
        <w:jc w:val="both"/>
        <w:rPr>
          <w:rFonts w:cs="Times New Roman"/>
          <w:sz w:val="28"/>
          <w:szCs w:val="28"/>
        </w:rPr>
      </w:pPr>
    </w:p>
    <w:p w:rsidR="00116479" w:rsidRDefault="00116479" w:rsidP="00116479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116479">
        <w:rPr>
          <w:rFonts w:cs="Times New Roman"/>
          <w:sz w:val="28"/>
          <w:szCs w:val="28"/>
        </w:rPr>
        <w:t xml:space="preserve">В соответствии со статьей 78.2 Бюджетного кодекса </w:t>
      </w:r>
      <w:r w:rsidRPr="00116479">
        <w:rPr>
          <w:rFonts w:cs="Times New Roman"/>
          <w:sz w:val="28"/>
          <w:szCs w:val="28"/>
          <w:shd w:val="clear" w:color="auto" w:fill="FFFFFF"/>
        </w:rPr>
        <w:t>Российской Федерации</w:t>
      </w:r>
    </w:p>
    <w:p w:rsidR="00885044" w:rsidRPr="00116479" w:rsidRDefault="00885044" w:rsidP="00116479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116479" w:rsidRDefault="00116479" w:rsidP="00116479">
      <w:pPr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116479">
        <w:rPr>
          <w:rFonts w:cs="Times New Roman"/>
          <w:b/>
          <w:sz w:val="28"/>
          <w:szCs w:val="28"/>
          <w:shd w:val="clear" w:color="auto" w:fill="FFFFFF"/>
        </w:rPr>
        <w:t>ПОСТАНОВЛЯЮ:</w:t>
      </w:r>
    </w:p>
    <w:p w:rsidR="00885044" w:rsidRPr="00116479" w:rsidRDefault="00885044" w:rsidP="00116479">
      <w:pPr>
        <w:jc w:val="both"/>
        <w:rPr>
          <w:rFonts w:cs="Times New Roman"/>
          <w:b/>
          <w:sz w:val="28"/>
          <w:szCs w:val="28"/>
          <w:shd w:val="clear" w:color="auto" w:fill="FFFFFF"/>
        </w:rPr>
      </w:pPr>
    </w:p>
    <w:p w:rsidR="00885044" w:rsidRPr="00885044" w:rsidRDefault="00116479" w:rsidP="00885044">
      <w:pPr>
        <w:pStyle w:val="af2"/>
        <w:tabs>
          <w:tab w:val="left" w:pos="4962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16479">
        <w:rPr>
          <w:sz w:val="28"/>
          <w:szCs w:val="28"/>
          <w:shd w:val="clear" w:color="auto" w:fill="FFFFFF"/>
        </w:rPr>
        <w:t xml:space="preserve">1.Утвердить Порядок предоставления субсидии из бюджета сельского поселения </w:t>
      </w:r>
      <w:r w:rsidR="002D3096">
        <w:rPr>
          <w:sz w:val="28"/>
          <w:szCs w:val="28"/>
          <w:shd w:val="clear" w:color="auto" w:fill="FFFFFF"/>
        </w:rPr>
        <w:t>Ильино-Полянский</w:t>
      </w:r>
      <w:r w:rsidR="0027525F">
        <w:rPr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sz w:val="28"/>
          <w:szCs w:val="28"/>
          <w:shd w:val="clear" w:color="auto" w:fill="FFFFFF"/>
        </w:rPr>
        <w:t xml:space="preserve">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r w:rsidR="002D3096">
        <w:rPr>
          <w:sz w:val="28"/>
          <w:szCs w:val="28"/>
          <w:shd w:val="clear" w:color="auto" w:fill="FFFFFF"/>
        </w:rPr>
        <w:t>Ильино-Полянский</w:t>
      </w:r>
      <w:r w:rsidR="0027525F">
        <w:rPr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sz w:val="28"/>
          <w:szCs w:val="28"/>
          <w:shd w:val="clear" w:color="auto" w:fill="FFFFFF"/>
        </w:rPr>
        <w:t xml:space="preserve"> район Республики Башкортостан согласно приложению №1.</w:t>
      </w:r>
    </w:p>
    <w:p w:rsidR="00116479" w:rsidRPr="00116479" w:rsidRDefault="00116479" w:rsidP="00116479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116479">
        <w:rPr>
          <w:rFonts w:cs="Times New Roman"/>
          <w:sz w:val="28"/>
          <w:szCs w:val="28"/>
          <w:shd w:val="clear" w:color="auto" w:fill="FFFFFF"/>
        </w:rPr>
        <w:t>2.Контроль за исполнением настоящего Постановления оставляю за собой.</w:t>
      </w:r>
    </w:p>
    <w:p w:rsidR="00885044" w:rsidRDefault="00885044" w:rsidP="00116479">
      <w:pPr>
        <w:pStyle w:val="af2"/>
        <w:jc w:val="both"/>
        <w:rPr>
          <w:sz w:val="28"/>
          <w:szCs w:val="28"/>
          <w:shd w:val="clear" w:color="auto" w:fill="FFFFFF"/>
        </w:rPr>
      </w:pPr>
    </w:p>
    <w:p w:rsidR="00286869" w:rsidRDefault="00286869" w:rsidP="00116479">
      <w:pPr>
        <w:pStyle w:val="af2"/>
        <w:jc w:val="both"/>
        <w:rPr>
          <w:sz w:val="28"/>
          <w:szCs w:val="28"/>
          <w:shd w:val="clear" w:color="auto" w:fill="FFFFFF"/>
        </w:rPr>
      </w:pPr>
    </w:p>
    <w:p w:rsidR="00885044" w:rsidRDefault="00885044" w:rsidP="00116479">
      <w:pPr>
        <w:pStyle w:val="af2"/>
        <w:jc w:val="both"/>
        <w:rPr>
          <w:sz w:val="28"/>
          <w:szCs w:val="28"/>
          <w:shd w:val="clear" w:color="auto" w:fill="FFFFFF"/>
        </w:rPr>
      </w:pPr>
    </w:p>
    <w:p w:rsidR="00116479" w:rsidRPr="00116479" w:rsidRDefault="00116479" w:rsidP="00116479">
      <w:pPr>
        <w:pStyle w:val="af2"/>
        <w:jc w:val="both"/>
        <w:rPr>
          <w:sz w:val="28"/>
          <w:szCs w:val="28"/>
          <w:shd w:val="clear" w:color="auto" w:fill="FFFFFF"/>
        </w:rPr>
      </w:pPr>
      <w:r w:rsidRPr="00116479">
        <w:rPr>
          <w:sz w:val="28"/>
          <w:szCs w:val="28"/>
          <w:shd w:val="clear" w:color="auto" w:fill="FFFFFF"/>
        </w:rPr>
        <w:t>Глава</w:t>
      </w:r>
      <w:r w:rsidRPr="00116479">
        <w:rPr>
          <w:sz w:val="28"/>
          <w:szCs w:val="28"/>
          <w:shd w:val="clear" w:color="auto" w:fill="FFFFFF"/>
        </w:rPr>
        <w:tab/>
        <w:t xml:space="preserve"> сельского поселения        </w:t>
      </w:r>
      <w:r w:rsidR="00885044">
        <w:rPr>
          <w:sz w:val="28"/>
          <w:szCs w:val="28"/>
          <w:shd w:val="clear" w:color="auto" w:fill="FFFFFF"/>
        </w:rPr>
        <w:t xml:space="preserve">                              </w:t>
      </w:r>
      <w:r w:rsidR="002D3096">
        <w:rPr>
          <w:sz w:val="28"/>
          <w:szCs w:val="28"/>
          <w:shd w:val="clear" w:color="auto" w:fill="FFFFFF"/>
        </w:rPr>
        <w:t xml:space="preserve">С.П. </w:t>
      </w:r>
      <w:proofErr w:type="spellStart"/>
      <w:r w:rsidR="002D3096">
        <w:rPr>
          <w:sz w:val="28"/>
          <w:szCs w:val="28"/>
          <w:shd w:val="clear" w:color="auto" w:fill="FFFFFF"/>
        </w:rPr>
        <w:t>Рыхтеров</w:t>
      </w:r>
      <w:proofErr w:type="spellEnd"/>
      <w:r w:rsidRPr="00116479">
        <w:rPr>
          <w:sz w:val="28"/>
          <w:szCs w:val="28"/>
          <w:shd w:val="clear" w:color="auto" w:fill="FFFFFF"/>
        </w:rPr>
        <w:t xml:space="preserve">               </w:t>
      </w:r>
    </w:p>
    <w:p w:rsidR="00116479" w:rsidRDefault="00116479" w:rsidP="00116479">
      <w:pPr>
        <w:jc w:val="both"/>
        <w:rPr>
          <w:rFonts w:cs="Times New Roman"/>
          <w:sz w:val="28"/>
          <w:szCs w:val="28"/>
        </w:rPr>
      </w:pPr>
    </w:p>
    <w:p w:rsidR="00885044" w:rsidRDefault="00885044" w:rsidP="00116479">
      <w:pPr>
        <w:jc w:val="both"/>
        <w:rPr>
          <w:rFonts w:cs="Times New Roman"/>
          <w:sz w:val="28"/>
          <w:szCs w:val="28"/>
        </w:rPr>
      </w:pPr>
    </w:p>
    <w:p w:rsidR="00885044" w:rsidRDefault="00885044" w:rsidP="0011647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286869" w:rsidRDefault="00286869" w:rsidP="00116479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116479" w:rsidRPr="00116479" w:rsidRDefault="00116479" w:rsidP="0011647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lastRenderedPageBreak/>
        <w:t xml:space="preserve">                                          </w:t>
      </w:r>
      <w:r w:rsidR="00FB68C6">
        <w:rPr>
          <w:rFonts w:cs="Times New Roman"/>
          <w:sz w:val="20"/>
          <w:szCs w:val="20"/>
          <w:shd w:val="clear" w:color="auto" w:fill="FFFFFF"/>
        </w:rPr>
        <w:t xml:space="preserve"> </w:t>
      </w:r>
    </w:p>
    <w:p w:rsidR="00FB68C6" w:rsidRDefault="00FB68C6" w:rsidP="00116479">
      <w:pPr>
        <w:tabs>
          <w:tab w:val="left" w:pos="5103"/>
          <w:tab w:val="left" w:pos="5245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Приложение № 1                         </w:t>
      </w:r>
      <w:r w:rsidR="00116479" w:rsidRPr="00116479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</w:t>
      </w:r>
    </w:p>
    <w:p w:rsidR="00116479" w:rsidRPr="00116479" w:rsidRDefault="00116479" w:rsidP="00116479">
      <w:pPr>
        <w:tabs>
          <w:tab w:val="left" w:pos="5103"/>
          <w:tab w:val="left" w:pos="5245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к постановлению главы </w:t>
      </w:r>
    </w:p>
    <w:p w:rsidR="00116479" w:rsidRPr="00116479" w:rsidRDefault="00116479" w:rsidP="00116479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 xml:space="preserve">      </w:t>
      </w:r>
      <w:r w:rsidRPr="00116479">
        <w:rPr>
          <w:rFonts w:cs="Times New Roman"/>
          <w:sz w:val="20"/>
          <w:szCs w:val="20"/>
          <w:shd w:val="clear" w:color="auto" w:fill="FFFFFF"/>
        </w:rPr>
        <w:t xml:space="preserve">сельского поселения  </w:t>
      </w:r>
    </w:p>
    <w:p w:rsidR="00116479" w:rsidRDefault="00116479" w:rsidP="0011647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  <w:r w:rsidR="002D3096">
        <w:rPr>
          <w:rFonts w:cs="Times New Roman"/>
          <w:sz w:val="20"/>
          <w:szCs w:val="20"/>
          <w:shd w:val="clear" w:color="auto" w:fill="FFFFFF"/>
        </w:rPr>
        <w:t>Ильино-</w:t>
      </w:r>
      <w:proofErr w:type="gramStart"/>
      <w:r w:rsidR="002D3096">
        <w:rPr>
          <w:rFonts w:cs="Times New Roman"/>
          <w:sz w:val="20"/>
          <w:szCs w:val="20"/>
          <w:shd w:val="clear" w:color="auto" w:fill="FFFFFF"/>
        </w:rPr>
        <w:t>Полянский</w:t>
      </w:r>
      <w:r w:rsidR="00FB68C6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116479">
        <w:rPr>
          <w:rFonts w:cs="Times New Roman"/>
          <w:sz w:val="20"/>
          <w:szCs w:val="20"/>
          <w:shd w:val="clear" w:color="auto" w:fill="FFFFFF"/>
        </w:rPr>
        <w:t xml:space="preserve"> сельсовет</w:t>
      </w:r>
      <w:proofErr w:type="gramEnd"/>
      <w:r w:rsidRPr="00116479">
        <w:rPr>
          <w:rFonts w:cs="Times New Roman"/>
          <w:sz w:val="20"/>
          <w:szCs w:val="20"/>
          <w:shd w:val="clear" w:color="auto" w:fill="FFFFFF"/>
        </w:rPr>
        <w:t xml:space="preserve"> </w:t>
      </w:r>
    </w:p>
    <w:p w:rsidR="00116479" w:rsidRPr="00116479" w:rsidRDefault="00116479" w:rsidP="0011647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муниципального района </w:t>
      </w:r>
    </w:p>
    <w:p w:rsidR="00116479" w:rsidRDefault="00116479" w:rsidP="00116479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="00FB68C6"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Pr="00116479">
        <w:rPr>
          <w:rFonts w:cs="Times New Roman"/>
          <w:sz w:val="20"/>
          <w:szCs w:val="20"/>
          <w:shd w:val="clear" w:color="auto" w:fill="FFFFFF"/>
        </w:rPr>
        <w:t xml:space="preserve"> район </w:t>
      </w:r>
    </w:p>
    <w:p w:rsidR="00116479" w:rsidRPr="00116479" w:rsidRDefault="00116479" w:rsidP="00116479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:rsidR="00116479" w:rsidRPr="00116479" w:rsidRDefault="00116479" w:rsidP="00116479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</w:t>
      </w:r>
      <w:r w:rsidR="007A5EFA">
        <w:rPr>
          <w:rFonts w:cs="Times New Roman"/>
          <w:sz w:val="20"/>
          <w:szCs w:val="20"/>
          <w:shd w:val="clear" w:color="auto" w:fill="FFFFFF"/>
        </w:rPr>
        <w:t xml:space="preserve">                   </w:t>
      </w:r>
      <w:r w:rsidR="007A5EFA" w:rsidRPr="0027525F">
        <w:rPr>
          <w:rFonts w:cs="Times New Roman"/>
          <w:sz w:val="20"/>
          <w:szCs w:val="20"/>
          <w:highlight w:val="yellow"/>
          <w:shd w:val="clear" w:color="auto" w:fill="FFFFFF"/>
        </w:rPr>
        <w:t xml:space="preserve">от 21 декабря </w:t>
      </w:r>
      <w:r w:rsidRPr="0027525F">
        <w:rPr>
          <w:rFonts w:cs="Times New Roman"/>
          <w:sz w:val="20"/>
          <w:szCs w:val="20"/>
          <w:highlight w:val="yellow"/>
          <w:shd w:val="clear" w:color="auto" w:fill="FFFFFF"/>
        </w:rPr>
        <w:t>20</w:t>
      </w:r>
      <w:r w:rsidR="00483BAA">
        <w:rPr>
          <w:rFonts w:cs="Times New Roman"/>
          <w:sz w:val="20"/>
          <w:szCs w:val="20"/>
          <w:highlight w:val="yellow"/>
          <w:shd w:val="clear" w:color="auto" w:fill="FFFFFF"/>
        </w:rPr>
        <w:t xml:space="preserve">  </w:t>
      </w:r>
      <w:r w:rsidRPr="0027525F">
        <w:rPr>
          <w:rFonts w:cs="Times New Roman"/>
          <w:sz w:val="20"/>
          <w:szCs w:val="20"/>
          <w:highlight w:val="yellow"/>
          <w:shd w:val="clear" w:color="auto" w:fill="FFFFFF"/>
        </w:rPr>
        <w:t xml:space="preserve"> года          №</w:t>
      </w:r>
      <w:r w:rsidR="007A5EFA" w:rsidRPr="0027525F">
        <w:rPr>
          <w:rFonts w:cs="Times New Roman"/>
          <w:sz w:val="20"/>
          <w:szCs w:val="20"/>
          <w:highlight w:val="yellow"/>
          <w:shd w:val="clear" w:color="auto" w:fill="FFFFFF"/>
        </w:rPr>
        <w:t>66</w:t>
      </w:r>
    </w:p>
    <w:p w:rsidR="00116479" w:rsidRPr="00116479" w:rsidRDefault="00116479" w:rsidP="00116479">
      <w:pPr>
        <w:rPr>
          <w:rFonts w:cs="Times New Roman"/>
          <w:shd w:val="clear" w:color="auto" w:fill="FFFFFF"/>
        </w:rPr>
      </w:pPr>
    </w:p>
    <w:p w:rsidR="00116479" w:rsidRPr="00116479" w:rsidRDefault="00116479" w:rsidP="00116479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116479">
        <w:rPr>
          <w:rFonts w:cs="Times New Roman"/>
          <w:b/>
          <w:sz w:val="28"/>
          <w:szCs w:val="28"/>
          <w:shd w:val="clear" w:color="auto" w:fill="FFFFFF"/>
        </w:rPr>
        <w:t>ПОРЯДОК</w:t>
      </w:r>
    </w:p>
    <w:p w:rsidR="00116479" w:rsidRPr="00116479" w:rsidRDefault="00116479" w:rsidP="00116479">
      <w:pPr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  <w:r w:rsidRPr="00116479">
        <w:rPr>
          <w:rFonts w:cs="Times New Roman"/>
          <w:sz w:val="28"/>
          <w:szCs w:val="28"/>
          <w:shd w:val="clear" w:color="auto" w:fill="FFFFFF"/>
        </w:rPr>
        <w:t xml:space="preserve">предоставления субсидии из бюджета сельского поселения </w:t>
      </w:r>
      <w:r w:rsidR="002D3096">
        <w:rPr>
          <w:rFonts w:cs="Times New Roman"/>
          <w:sz w:val="28"/>
          <w:szCs w:val="28"/>
          <w:shd w:val="clear" w:color="auto" w:fill="FFFFFF"/>
        </w:rPr>
        <w:t>Ильино-Полянский</w:t>
      </w:r>
      <w:r w:rsidR="0027525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r w:rsidR="002D3096">
        <w:rPr>
          <w:rFonts w:cs="Times New Roman"/>
          <w:sz w:val="28"/>
          <w:szCs w:val="28"/>
          <w:shd w:val="clear" w:color="auto" w:fill="FFFFFF"/>
        </w:rPr>
        <w:t>Ильино-Полянский</w:t>
      </w:r>
      <w:r w:rsidR="0027525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</w:p>
    <w:p w:rsidR="00116479" w:rsidRPr="00116479" w:rsidRDefault="00116479" w:rsidP="00116479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1. Настоящий Порядок в соответствии со статьей 78.2 Бюджетного кодекса Российской Федерации устанавливает правила предоставления муниципальным бюджетным и автономным учреждениям сельского поселения, муниципальным унитарным предприятиям сельского поселения (далее - учреждения, предприятия)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 (далее - субсидия, объекты) с последующим увеличением стоимости основных средств, находящихся на праве оперативного управления у учреждений и предприятий, или уставного фонда предприятий, основанных на праве хозяйственного ведения.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2. Субсидия предоставляется учреждениям и предприятиям в пределах средств, предусмотренных решением Совета сельского поселения </w:t>
      </w:r>
      <w:r w:rsidR="002D3096">
        <w:rPr>
          <w:rFonts w:cs="Times New Roman"/>
          <w:sz w:val="28"/>
          <w:szCs w:val="28"/>
          <w:shd w:val="clear" w:color="auto" w:fill="FFFFFF"/>
        </w:rPr>
        <w:t xml:space="preserve">Ильино-Полянский </w:t>
      </w:r>
      <w:r w:rsidR="0027525F">
        <w:rPr>
          <w:rFonts w:cs="Times New Roman"/>
          <w:sz w:val="28"/>
          <w:szCs w:val="28"/>
          <w:shd w:val="clear" w:color="auto" w:fill="FFFFFF"/>
        </w:rPr>
        <w:t>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 xml:space="preserve"> о бюджете сельского поселения на соответствующий финансовый год и плановый период, в пределах лимитов бюджетных обязательств на предоставление субсидии, доведенных в установленном порядке получателю бюджетных средств, предоставляющему субсидию.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3. Предоставление субсидии осуществляется в соответствии с соглашением, заключенным между главным распорядителем бюджетных средств, получателем бюджетных средств, предоставляющим субсидию, и учреждением или предприятием (далее - соглашение о предоставлении субсидии) на срок, не превышающий срока действия утвержденных лимитов бюджетных обязательств на предоставление субсидии.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4. Соглашение о предоставлении субсидии заключается отдельно в отношении каждого объекта и должно содержать: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а) цель предоставления субсидии и ее объем с разбивкой по годам, с указанием наименования объекта, его мощности, сроков строительства (реконструкции, в том числе с элементами реставрации, технического перевооружения) или </w:t>
      </w:r>
      <w:r w:rsidRPr="00116479">
        <w:rPr>
          <w:rFonts w:eastAsia="Times New Roman" w:cs="Times New Roman"/>
          <w:sz w:val="28"/>
          <w:szCs w:val="28"/>
          <w:lang w:eastAsia="ru-RU"/>
        </w:rPr>
        <w:lastRenderedPageBreak/>
        <w:t>приобретения объекта, рассчитанного в ценах соответствующих лет стоимости объекта (сметной или предполагаемой (предельной) либо стоимости приобретения объекта недвижимого имущества в муниципальную собственность),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соглашению. Объем предоставляемой субсидии должен соответствовать объему бюджетных ассигнований на предоставление субсидии;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в) условие о соблюдении муниципальным автономным учреждением сельского поселения, предприятием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г) положения, устанавливающие обязанность муниципального автономного учреждения сельского поселения, предприятия по открытию </w:t>
      </w:r>
      <w:proofErr w:type="gramStart"/>
      <w:r w:rsidRPr="00116479">
        <w:rPr>
          <w:rFonts w:eastAsia="Times New Roman" w:cs="Times New Roman"/>
          <w:sz w:val="28"/>
          <w:szCs w:val="28"/>
          <w:lang w:eastAsia="ru-RU"/>
        </w:rPr>
        <w:t>в  Администрации</w:t>
      </w:r>
      <w:proofErr w:type="gramEnd"/>
      <w:r w:rsidRPr="00116479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</w:t>
      </w:r>
      <w:r w:rsidR="002D3096">
        <w:rPr>
          <w:rFonts w:cs="Times New Roman"/>
          <w:sz w:val="28"/>
          <w:szCs w:val="28"/>
          <w:shd w:val="clear" w:color="auto" w:fill="FFFFFF"/>
        </w:rPr>
        <w:t xml:space="preserve">Ильино-Полянский </w:t>
      </w:r>
      <w:r w:rsidR="0027525F">
        <w:rPr>
          <w:rFonts w:cs="Times New Roman"/>
          <w:sz w:val="28"/>
          <w:szCs w:val="28"/>
          <w:shd w:val="clear" w:color="auto" w:fill="FFFFFF"/>
        </w:rPr>
        <w:t>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 xml:space="preserve"> лицевого счета для учета операций по получению и использованию субсидии (далее - соответствующий лицевой счет);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д) обязательство предприятия осуществлять без использования субсидии разработку проектной документации на объекты капитального строительства (приобретение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субсидии, если предоставление субсидии на эти цели не предусмотрено;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е) обязательство учреждения осуществлять расходы, связанные с проведением мероприятий, указанных в подпункте "д" настоящего пункта, без использования субсидии, если предоставление субсидии на эти цели не предусмотрено;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ж) обязательство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бюджетных средств;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з) обязательство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сельского поселения в объеме, не превышающем размера соответствующих нормативных затрат, применяемых при расчете субсидии на финансовое обеспечение </w:t>
      </w:r>
      <w:r w:rsidRPr="00116479">
        <w:rPr>
          <w:rFonts w:eastAsia="Times New Roman" w:cs="Times New Roman"/>
          <w:sz w:val="28"/>
          <w:szCs w:val="28"/>
          <w:lang w:eastAsia="ru-RU"/>
        </w:rPr>
        <w:lastRenderedPageBreak/>
        <w:t>выполнения ими муниципального задания на оказание муниципальных услуг (выполнение работ);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и) сроки (порядок определения сроков) перечисления субсидии на соответствующий лицевой счет;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к) положения, устанавливающие право получателя бюджетных средств, предоставляющего субсидию, на проведение проверок соблюдения учреждением или предприятием условий, установленных соглашением о предоставлении субсидии;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л) порядок возврата учреждением или предприятием средств в объеме остатка не использованной на начало очередного финансового года перечисленной в предшествующем финансовом году субсидии в случае отсутствия решения получателя бюджетных средств, предоставляющего субсидию, о наличии потребности направления этих средств на цели предоставления субсидии;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м) порядок возврата сумм, использованных учреждением или предприятием,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н) 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 или предприятием условия о софинансировании капитальных вложений в объекты за счет иных источников финансирования в случае, если соглашением о предоставлении субсидии предусмотрено такое условие;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о) порядок и сроки представления учреждением или предприятием отчетности об использовании субсидии;</w:t>
      </w:r>
    </w:p>
    <w:p w:rsid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п) случаи и порядок внесения изменений в соглашение о предоставлении субсидии, в том числе в случае уменьшения получателю бюджетных средств, предоставляющему субсидию,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E65931" w:rsidRPr="00E65931" w:rsidRDefault="00E65931" w:rsidP="00E65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CB74BB">
        <w:rPr>
          <w:rFonts w:eastAsia="Times New Roman" w:cs="Times New Roman"/>
          <w:sz w:val="28"/>
          <w:szCs w:val="28"/>
          <w:highlight w:val="yellow"/>
          <w:lang w:eastAsia="ru-RU"/>
        </w:rPr>
        <w:t>В договоры, заключенные в целях строительства (реконструкции, в том числе с элементами реставрации, технического перевооружения) объектов капитального строительства или приобретения объектов недвижимого имущества, подлежащие оплате за счет субсидии, включается условие о возможности изменения размера и (или) сроков оплаты и (или) объема работ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субсидии.</w:t>
      </w:r>
    </w:p>
    <w:p w:rsidR="00E65931" w:rsidRPr="00CB74BB" w:rsidRDefault="00E65931" w:rsidP="00E65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highlight w:val="yellow"/>
          <w:lang w:eastAsia="ru-RU"/>
        </w:rPr>
      </w:pPr>
      <w:r w:rsidRPr="00CB74BB">
        <w:rPr>
          <w:rFonts w:eastAsia="Times New Roman" w:cs="Times New Roman"/>
          <w:sz w:val="28"/>
          <w:szCs w:val="28"/>
          <w:highlight w:val="yellow"/>
          <w:lang w:eastAsia="ru-RU"/>
        </w:rPr>
        <w:t>Сторона договора, предусмотренного настоящим пунктом, вправе потребовать от бюджетного или автономного учреждения, муниципального унитарного предприятия возмещения понесенного реального ущерба, непосредственно обусловленного изменениями условий указанного договора.</w:t>
      </w:r>
    </w:p>
    <w:p w:rsidR="00E65931" w:rsidRDefault="00E65931" w:rsidP="00E65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CB74BB">
        <w:rPr>
          <w:rFonts w:eastAsia="Times New Roman" w:cs="Times New Roman"/>
          <w:sz w:val="28"/>
          <w:szCs w:val="28"/>
          <w:highlight w:val="yellow"/>
          <w:lang w:eastAsia="ru-RU"/>
        </w:rPr>
        <w:tab/>
        <w:t xml:space="preserve">В случае признания в соответствии с Бюджетным Кодексом Российской Федерации утратившими силу положений решения о бюджете на текущий финансовый год и плановый период в части, относящейся к плановому периоду, бюджетное или автономное учреждение, муниципальное унитарное предприятие вправе не принимать решение о расторжении предусмотренных настоящим пунктом договоров, подлежащих оплате в плановом периоде, при условии заключения дополнительных соглашений к указанным договорам, определяющих </w:t>
      </w:r>
      <w:r w:rsidRPr="00CB74BB">
        <w:rPr>
          <w:rFonts w:eastAsia="Times New Roman" w:cs="Times New Roman"/>
          <w:sz w:val="28"/>
          <w:szCs w:val="28"/>
          <w:highlight w:val="yellow"/>
          <w:lang w:eastAsia="ru-RU"/>
        </w:rPr>
        <w:lastRenderedPageBreak/>
        <w:t>условия их исполнения в плановом периоде.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5. Перечисление субсидии осуществляется главным распорядителем бюджетных средств, получателем бюджетных средств, предоставляющим субсидию, на соответствующие лицевые счета учреждения или предприятия, открытые в Администрации сельского поселения </w:t>
      </w:r>
      <w:r w:rsidR="002D3096">
        <w:rPr>
          <w:rFonts w:cs="Times New Roman"/>
          <w:sz w:val="28"/>
          <w:szCs w:val="28"/>
          <w:shd w:val="clear" w:color="auto" w:fill="FFFFFF"/>
        </w:rPr>
        <w:t>Ильино-Полянский</w:t>
      </w:r>
      <w:r w:rsidR="0027525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>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6. Утверждение и доведение предельных объемов финансирования осуществляются в порядке, установленном Администрацией сельского поселения </w:t>
      </w:r>
      <w:r w:rsidR="002D3096">
        <w:rPr>
          <w:rFonts w:cs="Times New Roman"/>
          <w:sz w:val="28"/>
          <w:szCs w:val="28"/>
          <w:shd w:val="clear" w:color="auto" w:fill="FFFFFF"/>
        </w:rPr>
        <w:t>Ильино-Полянский</w:t>
      </w:r>
      <w:r w:rsidR="0027525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>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7. Санкционирование расходов учреждения или предприятия, источником финансового обеспечения которых является субсидия, осуществляется в порядке, установленном Администрацией сельского поселения </w:t>
      </w:r>
      <w:r w:rsidR="002D3096">
        <w:rPr>
          <w:rFonts w:cs="Times New Roman"/>
          <w:sz w:val="28"/>
          <w:szCs w:val="28"/>
          <w:shd w:val="clear" w:color="auto" w:fill="FFFFFF"/>
        </w:rPr>
        <w:t>Ильино-Полянский</w:t>
      </w:r>
      <w:r w:rsidR="0027525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>.</w:t>
      </w:r>
    </w:p>
    <w:p w:rsid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8. Информация о сроках и объемах оплаты по государственным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объемах перечисления субсидии учреждениям и предприятиям учитывается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 сельского поселения.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9. Не использованные на начало очередного финансового года остатки субсидии подлежат перечислению предприятиями или учреждениями в бюджет сельского поселения в установленном порядке.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10. Решение главного распорядителя бюджетных средств, получателя бюджетных средств, предоставляющего субсидию, о наличии потребности учреждения или предприятия в не использованных на начало очередного финансового года остатках субсидии подлежит согласованию с Администрацией сельского поселения </w:t>
      </w:r>
      <w:r w:rsidR="002D3096">
        <w:rPr>
          <w:rFonts w:cs="Times New Roman"/>
          <w:sz w:val="28"/>
          <w:szCs w:val="28"/>
          <w:shd w:val="clear" w:color="auto" w:fill="FFFFFF"/>
        </w:rPr>
        <w:t>Ильино-Полянский</w:t>
      </w:r>
      <w:r w:rsidR="0027525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 xml:space="preserve"> с одновременным представлением пояснительной записки, содержащей обоснование такого решения.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11. Главным распорядителем бюджетных средств, получателем бюджетных средств, предоставившим субсидию, и органами муниципального финансового контроля осуществляются проверки соблюдения учреждениями или предприятиями условий, целей и порядка предоставления субсидии.</w:t>
      </w:r>
    </w:p>
    <w:p w:rsidR="00116479" w:rsidRPr="00116479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12. Главный распорядитель бюджетных средств, получатель бюджетных средств, предоставляющий субсидию, представляет ежеквартально в Администрацию сельского поселения </w:t>
      </w:r>
      <w:r w:rsidR="002D3096">
        <w:rPr>
          <w:rFonts w:cs="Times New Roman"/>
          <w:sz w:val="28"/>
          <w:szCs w:val="28"/>
          <w:shd w:val="clear" w:color="auto" w:fill="FFFFFF"/>
        </w:rPr>
        <w:t>Ильино-Полянский</w:t>
      </w:r>
      <w:r w:rsidR="0027525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 xml:space="preserve"> отчет об освоении субсидии, выделенной на финансирование объектов.</w:t>
      </w:r>
    </w:p>
    <w:p w:rsidR="00116479" w:rsidRPr="00116479" w:rsidRDefault="00116479" w:rsidP="00116479">
      <w:pPr>
        <w:jc w:val="both"/>
        <w:rPr>
          <w:rFonts w:cs="Times New Roman"/>
          <w:sz w:val="28"/>
          <w:szCs w:val="28"/>
        </w:rPr>
      </w:pPr>
    </w:p>
    <w:sectPr w:rsidR="00116479" w:rsidRPr="00116479" w:rsidSect="00A52012">
      <w:headerReference w:type="even" r:id="rId9"/>
      <w:headerReference w:type="default" r:id="rId10"/>
      <w:pgSz w:w="11906" w:h="16838"/>
      <w:pgMar w:top="426" w:right="849" w:bottom="426" w:left="1134" w:header="709" w:footer="709" w:gutter="0"/>
      <w:cols w:space="17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F89" w:rsidRDefault="003D5F89" w:rsidP="00260602">
      <w:r>
        <w:separator/>
      </w:r>
    </w:p>
  </w:endnote>
  <w:endnote w:type="continuationSeparator" w:id="0">
    <w:p w:rsidR="003D5F89" w:rsidRDefault="003D5F89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F89" w:rsidRDefault="003D5F89" w:rsidP="00260602">
      <w:r>
        <w:separator/>
      </w:r>
    </w:p>
  </w:footnote>
  <w:footnote w:type="continuationSeparator" w:id="0">
    <w:p w:rsidR="003D5F89" w:rsidRDefault="003D5F89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AF2601" w:rsidP="00D831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F259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259D">
      <w:rPr>
        <w:rStyle w:val="af5"/>
        <w:noProof/>
      </w:rPr>
      <w:t>4</w:t>
    </w:r>
    <w:r>
      <w:rPr>
        <w:rStyle w:val="af5"/>
      </w:rPr>
      <w:fldChar w:fldCharType="end"/>
    </w:r>
  </w:p>
  <w:p w:rsidR="008832FB" w:rsidRDefault="003D5F8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3D5F89" w:rsidP="00D831E1">
    <w:pPr>
      <w:pStyle w:val="af3"/>
      <w:framePr w:wrap="around" w:vAnchor="text" w:hAnchor="margin" w:xAlign="center" w:y="1"/>
      <w:rPr>
        <w:rStyle w:val="af5"/>
      </w:rPr>
    </w:pPr>
  </w:p>
  <w:p w:rsidR="008832FB" w:rsidRDefault="003D5F8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5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39"/>
  </w:num>
  <w:num w:numId="5">
    <w:abstractNumId w:val="31"/>
  </w:num>
  <w:num w:numId="6">
    <w:abstractNumId w:val="14"/>
  </w:num>
  <w:num w:numId="7">
    <w:abstractNumId w:val="45"/>
  </w:num>
  <w:num w:numId="8">
    <w:abstractNumId w:val="43"/>
  </w:num>
  <w:num w:numId="9">
    <w:abstractNumId w:val="13"/>
  </w:num>
  <w:num w:numId="10">
    <w:abstractNumId w:val="19"/>
  </w:num>
  <w:num w:numId="11">
    <w:abstractNumId w:val="38"/>
  </w:num>
  <w:num w:numId="12">
    <w:abstractNumId w:val="27"/>
  </w:num>
  <w:num w:numId="13">
    <w:abstractNumId w:val="41"/>
  </w:num>
  <w:num w:numId="14">
    <w:abstractNumId w:val="4"/>
  </w:num>
  <w:num w:numId="15">
    <w:abstractNumId w:val="36"/>
  </w:num>
  <w:num w:numId="16">
    <w:abstractNumId w:val="1"/>
  </w:num>
  <w:num w:numId="17">
    <w:abstractNumId w:val="9"/>
  </w:num>
  <w:num w:numId="18">
    <w:abstractNumId w:val="8"/>
  </w:num>
  <w:num w:numId="19">
    <w:abstractNumId w:val="29"/>
  </w:num>
  <w:num w:numId="20">
    <w:abstractNumId w:val="44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20"/>
  </w:num>
  <w:num w:numId="26">
    <w:abstractNumId w:val="3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4"/>
  </w:num>
  <w:num w:numId="30">
    <w:abstractNumId w:val="42"/>
  </w:num>
  <w:num w:numId="31">
    <w:abstractNumId w:val="5"/>
  </w:num>
  <w:num w:numId="32">
    <w:abstractNumId w:val="21"/>
  </w:num>
  <w:num w:numId="33">
    <w:abstractNumId w:val="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5"/>
  </w:num>
  <w:num w:numId="37">
    <w:abstractNumId w:val="0"/>
  </w:num>
  <w:num w:numId="38">
    <w:abstractNumId w:val="18"/>
  </w:num>
  <w:num w:numId="39">
    <w:abstractNumId w:val="15"/>
  </w:num>
  <w:num w:numId="40">
    <w:abstractNumId w:val="26"/>
  </w:num>
  <w:num w:numId="41">
    <w:abstractNumId w:val="37"/>
  </w:num>
  <w:num w:numId="42">
    <w:abstractNumId w:val="12"/>
  </w:num>
  <w:num w:numId="43">
    <w:abstractNumId w:val="22"/>
  </w:num>
  <w:num w:numId="44">
    <w:abstractNumId w:val="34"/>
  </w:num>
  <w:num w:numId="45">
    <w:abstractNumId w:val="3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575"/>
    <w:rsid w:val="00014566"/>
    <w:rsid w:val="00017136"/>
    <w:rsid w:val="000343F2"/>
    <w:rsid w:val="0004250E"/>
    <w:rsid w:val="00070346"/>
    <w:rsid w:val="000949BF"/>
    <w:rsid w:val="0009576B"/>
    <w:rsid w:val="000A21A4"/>
    <w:rsid w:val="000A549C"/>
    <w:rsid w:val="000B04AB"/>
    <w:rsid w:val="000D287F"/>
    <w:rsid w:val="000F0D9C"/>
    <w:rsid w:val="000F1D85"/>
    <w:rsid w:val="000F7C11"/>
    <w:rsid w:val="00116479"/>
    <w:rsid w:val="00123044"/>
    <w:rsid w:val="00126FFD"/>
    <w:rsid w:val="001423E9"/>
    <w:rsid w:val="0014781C"/>
    <w:rsid w:val="00180D9D"/>
    <w:rsid w:val="00186AF8"/>
    <w:rsid w:val="00187B06"/>
    <w:rsid w:val="00196C71"/>
    <w:rsid w:val="001B4183"/>
    <w:rsid w:val="001B5BB4"/>
    <w:rsid w:val="001B5FFF"/>
    <w:rsid w:val="001E09D7"/>
    <w:rsid w:val="001E33B5"/>
    <w:rsid w:val="001F61D0"/>
    <w:rsid w:val="0020446B"/>
    <w:rsid w:val="00204F12"/>
    <w:rsid w:val="0020796B"/>
    <w:rsid w:val="00211B14"/>
    <w:rsid w:val="00235651"/>
    <w:rsid w:val="00252F3B"/>
    <w:rsid w:val="00253EDA"/>
    <w:rsid w:val="00260602"/>
    <w:rsid w:val="002715F3"/>
    <w:rsid w:val="0027525F"/>
    <w:rsid w:val="00275271"/>
    <w:rsid w:val="00286869"/>
    <w:rsid w:val="00295915"/>
    <w:rsid w:val="002A2D56"/>
    <w:rsid w:val="002B2C89"/>
    <w:rsid w:val="002D3096"/>
    <w:rsid w:val="002E2B45"/>
    <w:rsid w:val="003260CF"/>
    <w:rsid w:val="00331BF3"/>
    <w:rsid w:val="0033324C"/>
    <w:rsid w:val="00342575"/>
    <w:rsid w:val="003618CE"/>
    <w:rsid w:val="00365552"/>
    <w:rsid w:val="0037339A"/>
    <w:rsid w:val="00381224"/>
    <w:rsid w:val="003A58B2"/>
    <w:rsid w:val="003C695D"/>
    <w:rsid w:val="003D5F89"/>
    <w:rsid w:val="003E64B0"/>
    <w:rsid w:val="003E7A6F"/>
    <w:rsid w:val="00404935"/>
    <w:rsid w:val="00406841"/>
    <w:rsid w:val="00413656"/>
    <w:rsid w:val="00456FF5"/>
    <w:rsid w:val="004605DE"/>
    <w:rsid w:val="0046078B"/>
    <w:rsid w:val="00483BAA"/>
    <w:rsid w:val="00490862"/>
    <w:rsid w:val="004B0571"/>
    <w:rsid w:val="004C41FB"/>
    <w:rsid w:val="004D7E4B"/>
    <w:rsid w:val="004E37DA"/>
    <w:rsid w:val="004E66FA"/>
    <w:rsid w:val="00513D4B"/>
    <w:rsid w:val="00521FD4"/>
    <w:rsid w:val="00527900"/>
    <w:rsid w:val="00540964"/>
    <w:rsid w:val="00542E80"/>
    <w:rsid w:val="00555B62"/>
    <w:rsid w:val="00562314"/>
    <w:rsid w:val="00565E2F"/>
    <w:rsid w:val="0058264F"/>
    <w:rsid w:val="005849CE"/>
    <w:rsid w:val="005A4051"/>
    <w:rsid w:val="005A4624"/>
    <w:rsid w:val="005C07F3"/>
    <w:rsid w:val="00604BFC"/>
    <w:rsid w:val="0060703E"/>
    <w:rsid w:val="006137A0"/>
    <w:rsid w:val="006210F2"/>
    <w:rsid w:val="00623260"/>
    <w:rsid w:val="00631045"/>
    <w:rsid w:val="00645D4F"/>
    <w:rsid w:val="00653D91"/>
    <w:rsid w:val="006606BF"/>
    <w:rsid w:val="0067216C"/>
    <w:rsid w:val="006805B1"/>
    <w:rsid w:val="006854B4"/>
    <w:rsid w:val="00686D8A"/>
    <w:rsid w:val="006A618D"/>
    <w:rsid w:val="006F5CDF"/>
    <w:rsid w:val="006F7325"/>
    <w:rsid w:val="00700D3E"/>
    <w:rsid w:val="00736439"/>
    <w:rsid w:val="007507F3"/>
    <w:rsid w:val="00766E06"/>
    <w:rsid w:val="007735DF"/>
    <w:rsid w:val="00787BAE"/>
    <w:rsid w:val="007A5EFA"/>
    <w:rsid w:val="007B3ACE"/>
    <w:rsid w:val="007D12B2"/>
    <w:rsid w:val="007D2091"/>
    <w:rsid w:val="007D63A3"/>
    <w:rsid w:val="007E77D3"/>
    <w:rsid w:val="007F0209"/>
    <w:rsid w:val="00811DDE"/>
    <w:rsid w:val="00821B8A"/>
    <w:rsid w:val="00822C9B"/>
    <w:rsid w:val="00826EF4"/>
    <w:rsid w:val="00832B5C"/>
    <w:rsid w:val="008411A5"/>
    <w:rsid w:val="0084740D"/>
    <w:rsid w:val="00861FD6"/>
    <w:rsid w:val="00874482"/>
    <w:rsid w:val="00885044"/>
    <w:rsid w:val="008A0291"/>
    <w:rsid w:val="008A3C24"/>
    <w:rsid w:val="008D57D8"/>
    <w:rsid w:val="009206F6"/>
    <w:rsid w:val="009255E7"/>
    <w:rsid w:val="00956977"/>
    <w:rsid w:val="00971D16"/>
    <w:rsid w:val="00990A64"/>
    <w:rsid w:val="009960AD"/>
    <w:rsid w:val="00996867"/>
    <w:rsid w:val="009D47E1"/>
    <w:rsid w:val="009F136F"/>
    <w:rsid w:val="009F1416"/>
    <w:rsid w:val="009F2288"/>
    <w:rsid w:val="009F259D"/>
    <w:rsid w:val="009F26DC"/>
    <w:rsid w:val="009F4422"/>
    <w:rsid w:val="00A21D55"/>
    <w:rsid w:val="00A26F9A"/>
    <w:rsid w:val="00A30CF5"/>
    <w:rsid w:val="00A3476A"/>
    <w:rsid w:val="00A37FCA"/>
    <w:rsid w:val="00A4343F"/>
    <w:rsid w:val="00A52012"/>
    <w:rsid w:val="00A7286B"/>
    <w:rsid w:val="00A80F48"/>
    <w:rsid w:val="00A87D52"/>
    <w:rsid w:val="00A9717A"/>
    <w:rsid w:val="00AA09E2"/>
    <w:rsid w:val="00AA4A39"/>
    <w:rsid w:val="00AB5DAE"/>
    <w:rsid w:val="00AC003B"/>
    <w:rsid w:val="00AC20D8"/>
    <w:rsid w:val="00AE2A4B"/>
    <w:rsid w:val="00AF105C"/>
    <w:rsid w:val="00AF2601"/>
    <w:rsid w:val="00B06DCE"/>
    <w:rsid w:val="00B12331"/>
    <w:rsid w:val="00B17229"/>
    <w:rsid w:val="00B4081F"/>
    <w:rsid w:val="00B56158"/>
    <w:rsid w:val="00B737B7"/>
    <w:rsid w:val="00B7516A"/>
    <w:rsid w:val="00B90D3F"/>
    <w:rsid w:val="00B953D1"/>
    <w:rsid w:val="00B96BD4"/>
    <w:rsid w:val="00BA0CF2"/>
    <w:rsid w:val="00BA1A2B"/>
    <w:rsid w:val="00C14CB4"/>
    <w:rsid w:val="00C57164"/>
    <w:rsid w:val="00C65400"/>
    <w:rsid w:val="00C72100"/>
    <w:rsid w:val="00C925CB"/>
    <w:rsid w:val="00C93AF3"/>
    <w:rsid w:val="00CA1CF3"/>
    <w:rsid w:val="00CB2421"/>
    <w:rsid w:val="00CB74BB"/>
    <w:rsid w:val="00CD1739"/>
    <w:rsid w:val="00CE67BF"/>
    <w:rsid w:val="00CF561A"/>
    <w:rsid w:val="00CF5BED"/>
    <w:rsid w:val="00CF7417"/>
    <w:rsid w:val="00D13109"/>
    <w:rsid w:val="00D16A65"/>
    <w:rsid w:val="00D323AD"/>
    <w:rsid w:val="00D35872"/>
    <w:rsid w:val="00D36128"/>
    <w:rsid w:val="00D41563"/>
    <w:rsid w:val="00D53D08"/>
    <w:rsid w:val="00D5623B"/>
    <w:rsid w:val="00D8674F"/>
    <w:rsid w:val="00DA594A"/>
    <w:rsid w:val="00DA6FC1"/>
    <w:rsid w:val="00DB7904"/>
    <w:rsid w:val="00DD3A19"/>
    <w:rsid w:val="00DE05DE"/>
    <w:rsid w:val="00E43245"/>
    <w:rsid w:val="00E45ED9"/>
    <w:rsid w:val="00E4726E"/>
    <w:rsid w:val="00E5301F"/>
    <w:rsid w:val="00E53BDC"/>
    <w:rsid w:val="00E62864"/>
    <w:rsid w:val="00E65931"/>
    <w:rsid w:val="00E72086"/>
    <w:rsid w:val="00E73C82"/>
    <w:rsid w:val="00EB7E1C"/>
    <w:rsid w:val="00EC0A31"/>
    <w:rsid w:val="00ED1F24"/>
    <w:rsid w:val="00EF2A2C"/>
    <w:rsid w:val="00F0117C"/>
    <w:rsid w:val="00F1274A"/>
    <w:rsid w:val="00F27439"/>
    <w:rsid w:val="00F51194"/>
    <w:rsid w:val="00F56129"/>
    <w:rsid w:val="00F7178B"/>
    <w:rsid w:val="00F75465"/>
    <w:rsid w:val="00F75F1D"/>
    <w:rsid w:val="00FA0B6C"/>
    <w:rsid w:val="00FB68C6"/>
    <w:rsid w:val="00FC267C"/>
    <w:rsid w:val="00FD05B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6FAB4C"/>
  <w15:docId w15:val="{E5D8B904-D7A0-4FC8-B3D3-A7C233F1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D05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2">
    <w:name w:val="Основной текст (4)"/>
    <w:basedOn w:val="a"/>
    <w:link w:val="41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link w:val="af1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2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3">
    <w:name w:val="header"/>
    <w:basedOn w:val="a"/>
    <w:link w:val="af4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Верхний колонтитул Знак"/>
    <w:basedOn w:val="a0"/>
    <w:link w:val="af3"/>
    <w:rsid w:val="00F75465"/>
    <w:rPr>
      <w:sz w:val="24"/>
      <w:szCs w:val="24"/>
    </w:rPr>
  </w:style>
  <w:style w:type="character" w:styleId="af5">
    <w:name w:val="page number"/>
    <w:basedOn w:val="a0"/>
    <w:rsid w:val="00F75465"/>
  </w:style>
  <w:style w:type="paragraph" w:styleId="af6">
    <w:name w:val="Title"/>
    <w:basedOn w:val="a"/>
    <w:link w:val="af7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7">
    <w:name w:val="Заголовок Знак"/>
    <w:basedOn w:val="a0"/>
    <w:link w:val="af6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8">
    <w:name w:val="footer"/>
    <w:basedOn w:val="a"/>
    <w:link w:val="af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9">
    <w:name w:val="Нижний колонтитул Знак"/>
    <w:basedOn w:val="a0"/>
    <w:link w:val="af8"/>
    <w:rsid w:val="00E4726E"/>
    <w:rPr>
      <w:sz w:val="24"/>
      <w:szCs w:val="24"/>
    </w:rPr>
  </w:style>
  <w:style w:type="paragraph" w:styleId="afa">
    <w:name w:val="Body Text Indent"/>
    <w:basedOn w:val="a"/>
    <w:link w:val="afb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E4726E"/>
    <w:rPr>
      <w:sz w:val="24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d">
    <w:name w:val="footnote text"/>
    <w:basedOn w:val="a"/>
    <w:link w:val="afe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e">
    <w:name w:val="Текст сноски Знак"/>
    <w:basedOn w:val="a0"/>
    <w:link w:val="afd"/>
    <w:semiHidden/>
    <w:rsid w:val="00E4726E"/>
  </w:style>
  <w:style w:type="paragraph" w:customStyle="1" w:styleId="aff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paragraph" w:styleId="aff1">
    <w:name w:val="No Spacing"/>
    <w:uiPriority w:val="1"/>
    <w:qFormat/>
    <w:rsid w:val="001B4183"/>
    <w:rPr>
      <w:sz w:val="24"/>
      <w:szCs w:val="24"/>
    </w:rPr>
  </w:style>
  <w:style w:type="character" w:customStyle="1" w:styleId="af1">
    <w:name w:val="Обычный (веб) Знак"/>
    <w:basedOn w:val="a0"/>
    <w:link w:val="af0"/>
    <w:uiPriority w:val="99"/>
    <w:rsid w:val="001B4183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05B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ff2">
    <w:name w:val="Subtitle"/>
    <w:basedOn w:val="a"/>
    <w:next w:val="a"/>
    <w:link w:val="aff3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 w:bidi="ar-SA"/>
    </w:rPr>
  </w:style>
  <w:style w:type="character" w:customStyle="1" w:styleId="aff3">
    <w:name w:val="Подзаголовок Знак"/>
    <w:basedOn w:val="a0"/>
    <w:link w:val="aff2"/>
    <w:uiPriority w:val="11"/>
    <w:rsid w:val="00A43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3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821B8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5">
    <w:name w:val="Font Style25"/>
    <w:rsid w:val="00821B8A"/>
    <w:rPr>
      <w:rFonts w:ascii="Times New Roman" w:hAnsi="Times New Roman" w:cs="Times New Roman" w:hint="default"/>
      <w:sz w:val="26"/>
      <w:szCs w:val="26"/>
    </w:rPr>
  </w:style>
  <w:style w:type="character" w:styleId="aff4">
    <w:name w:val="Strong"/>
    <w:qFormat/>
    <w:rsid w:val="00126FFD"/>
    <w:rPr>
      <w:b/>
      <w:bCs/>
    </w:rPr>
  </w:style>
  <w:style w:type="paragraph" w:styleId="35">
    <w:name w:val="Body Text 3"/>
    <w:basedOn w:val="a"/>
    <w:link w:val="36"/>
    <w:semiHidden/>
    <w:unhideWhenUsed/>
    <w:rsid w:val="005A4624"/>
    <w:pPr>
      <w:spacing w:after="120"/>
    </w:pPr>
    <w:rPr>
      <w:sz w:val="16"/>
      <w:szCs w:val="14"/>
    </w:rPr>
  </w:style>
  <w:style w:type="character" w:customStyle="1" w:styleId="36">
    <w:name w:val="Основной текст 3 Знак"/>
    <w:basedOn w:val="a0"/>
    <w:link w:val="35"/>
    <w:semiHidden/>
    <w:rsid w:val="005A4624"/>
    <w:rPr>
      <w:rFonts w:eastAsia="SimSun" w:cs="Mangal"/>
      <w:kern w:val="1"/>
      <w:sz w:val="16"/>
      <w:szCs w:val="14"/>
      <w:lang w:eastAsia="zh-CN" w:bidi="hi-IN"/>
    </w:rPr>
  </w:style>
  <w:style w:type="paragraph" w:customStyle="1" w:styleId="1a">
    <w:name w:val="Стиль1"/>
    <w:basedOn w:val="a"/>
    <w:autoRedefine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1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4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D34A6-2E47-4EEC-AA05-D0BE521C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2022-12-06T06:20:00Z</cp:lastPrinted>
  <dcterms:created xsi:type="dcterms:W3CDTF">2022-10-20T09:12:00Z</dcterms:created>
  <dcterms:modified xsi:type="dcterms:W3CDTF">2022-12-06T06:20:00Z</dcterms:modified>
</cp:coreProperties>
</file>