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4A0" w:firstRow="1" w:lastRow="0" w:firstColumn="1" w:lastColumn="0" w:noHBand="0" w:noVBand="1"/>
      </w:tblPr>
      <w:tblGrid>
        <w:gridCol w:w="260"/>
        <w:gridCol w:w="3635"/>
        <w:gridCol w:w="1792"/>
        <w:gridCol w:w="4062"/>
      </w:tblGrid>
      <w:tr w:rsidR="002E4A78" w:rsidRPr="002E4A78" w:rsidTr="00AC26FB">
        <w:trPr>
          <w:trHeight w:val="1511"/>
        </w:trPr>
        <w:tc>
          <w:tcPr>
            <w:tcW w:w="3991" w:type="dxa"/>
            <w:gridSpan w:val="2"/>
            <w:hideMark/>
          </w:tcPr>
          <w:p w:rsidR="002E4A78" w:rsidRPr="002E4A78" w:rsidRDefault="002E4A78" w:rsidP="00AC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A78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2E4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E4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БЛАГОВЕЩЕН РАЙОНЫ МУНИЦИПАЛЬ РАЙОНЫНЫҢ ИЛЬИНО – ПОЛЯНА АУЫЛ СОВЕТЫ </w:t>
            </w:r>
            <w:proofErr w:type="gramStart"/>
            <w:r w:rsidRPr="002E4A78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2E4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</w:t>
            </w:r>
            <w:r w:rsidRPr="002E4A78">
              <w:rPr>
                <w:rFonts w:ascii="Times New Roman" w:hAnsi="Times New Roman" w:cs="Times New Roman"/>
              </w:rPr>
              <w:t xml:space="preserve"> </w:t>
            </w:r>
            <w:r w:rsidRPr="002E4A7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proofErr w:type="spellStart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>Благовещен</w:t>
            </w:r>
            <w:proofErr w:type="spellEnd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  <w:hideMark/>
          </w:tcPr>
          <w:p w:rsidR="002E4A78" w:rsidRPr="002E4A78" w:rsidRDefault="002E4A78" w:rsidP="00AC26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4A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2B93528" wp14:editId="663901E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  <w:hideMark/>
          </w:tcPr>
          <w:p w:rsidR="002E4A78" w:rsidRPr="002E4A78" w:rsidRDefault="002E4A78" w:rsidP="00AC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ИЛЬИНО - ПОЛЯНСКИЙ СЕЛЬСОВЕТ МУНИЦИПАЛЬНОГО РАЙОНА БЛАГОВЕЩЕНСКИЙ РАЙОН РЕСПУБЛИКИ </w:t>
            </w:r>
            <w:proofErr w:type="spellStart"/>
            <w:r w:rsidRPr="002E4A78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</w:t>
            </w:r>
            <w:r w:rsidRPr="002E4A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 xml:space="preserve">. Советская, д.12, с. Ильино - </w:t>
            </w:r>
            <w:proofErr w:type="spellStart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>ПолянаБлаговещенского</w:t>
            </w:r>
            <w:proofErr w:type="spellEnd"/>
            <w:r w:rsidRPr="002E4A78">
              <w:rPr>
                <w:rFonts w:ascii="Times New Roman" w:hAnsi="Times New Roman" w:cs="Times New Roman"/>
                <w:sz w:val="20"/>
                <w:szCs w:val="20"/>
              </w:rPr>
              <w:t xml:space="preserve"> района, РБ,453447</w:t>
            </w:r>
          </w:p>
        </w:tc>
      </w:tr>
      <w:tr w:rsidR="002E4A78" w:rsidRPr="002E4A78" w:rsidTr="00AC26FB"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E4A78" w:rsidRPr="002E4A78" w:rsidRDefault="002E4A78" w:rsidP="00AC26FB">
            <w:pPr>
              <w:rPr>
                <w:rFonts w:ascii="Times New Roman" w:hAnsi="Times New Roman" w:cs="Times New Roman"/>
              </w:rPr>
            </w:pPr>
          </w:p>
        </w:tc>
      </w:tr>
    </w:tbl>
    <w:p w:rsidR="002E4A78" w:rsidRPr="002E4A78" w:rsidRDefault="002E4A78" w:rsidP="002E4A78">
      <w:pPr>
        <w:pStyle w:val="a5"/>
        <w:spacing w:line="360" w:lineRule="auto"/>
        <w:jc w:val="center"/>
        <w:rPr>
          <w:b/>
          <w:szCs w:val="28"/>
        </w:rPr>
      </w:pP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</w:rPr>
        <w:softHyphen/>
      </w:r>
      <w:r w:rsidRPr="002E4A78">
        <w:rPr>
          <w:b/>
          <w:lang w:val="be-BY"/>
        </w:rPr>
        <w:t xml:space="preserve">  </w:t>
      </w:r>
      <w:r w:rsidRPr="002E4A78">
        <w:rPr>
          <w:b/>
        </w:rPr>
        <w:t xml:space="preserve">       </w:t>
      </w:r>
      <w:r w:rsidRPr="002E4A78">
        <w:rPr>
          <w:b/>
          <w:lang w:val="be-BY"/>
        </w:rPr>
        <w:t xml:space="preserve">   К</w:t>
      </w:r>
      <w:r w:rsidRPr="002E4A78">
        <w:rPr>
          <w:b/>
          <w:caps/>
          <w:lang w:val="be-BY"/>
        </w:rPr>
        <w:t>арар</w:t>
      </w:r>
      <w:r w:rsidRPr="002E4A78">
        <w:rPr>
          <w:b/>
          <w:caps/>
          <w:lang w:val="be-BY"/>
        </w:rPr>
        <w:tab/>
        <w:t xml:space="preserve">                                                     </w:t>
      </w:r>
      <w:r w:rsidRPr="002E4A78">
        <w:rPr>
          <w:b/>
          <w:lang w:val="be-BY"/>
        </w:rPr>
        <w:t xml:space="preserve">                    </w:t>
      </w:r>
      <w:r w:rsidRPr="002E4A78">
        <w:rPr>
          <w:b/>
          <w:caps/>
          <w:lang w:val="be-BY"/>
        </w:rPr>
        <w:t>постановление</w:t>
      </w:r>
    </w:p>
    <w:p w:rsidR="00047C02" w:rsidRPr="002E4A78" w:rsidRDefault="002E4A78" w:rsidP="002E4A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A78">
        <w:rPr>
          <w:rFonts w:ascii="Times New Roman" w:hAnsi="Times New Roman" w:cs="Times New Roman"/>
          <w:sz w:val="28"/>
          <w:szCs w:val="28"/>
        </w:rPr>
        <w:t xml:space="preserve">06  </w:t>
      </w:r>
      <w:r w:rsidR="00C86ECD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Pr="002E4A78">
        <w:rPr>
          <w:rFonts w:ascii="Times New Roman" w:hAnsi="Times New Roman" w:cs="Times New Roman"/>
          <w:sz w:val="28"/>
          <w:szCs w:val="28"/>
        </w:rPr>
        <w:t xml:space="preserve">   2023 й.                     № </w:t>
      </w:r>
      <w:r w:rsidR="00C86ECD">
        <w:rPr>
          <w:rFonts w:ascii="Times New Roman" w:hAnsi="Times New Roman" w:cs="Times New Roman"/>
          <w:sz w:val="28"/>
          <w:szCs w:val="28"/>
        </w:rPr>
        <w:t>76</w:t>
      </w:r>
      <w:r w:rsidRPr="002E4A78">
        <w:rPr>
          <w:rFonts w:ascii="Times New Roman" w:hAnsi="Times New Roman" w:cs="Times New Roman"/>
          <w:sz w:val="28"/>
          <w:szCs w:val="28"/>
        </w:rPr>
        <w:t xml:space="preserve">              06 </w:t>
      </w:r>
      <w:proofErr w:type="gramStart"/>
      <w:r w:rsidR="00C86ECD">
        <w:rPr>
          <w:rFonts w:ascii="Times New Roman" w:hAnsi="Times New Roman" w:cs="Times New Roman"/>
          <w:sz w:val="28"/>
          <w:szCs w:val="28"/>
        </w:rPr>
        <w:t>декабря</w:t>
      </w:r>
      <w:r w:rsidRPr="002E4A78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2E4A78">
        <w:rPr>
          <w:rFonts w:ascii="Times New Roman" w:hAnsi="Times New Roman" w:cs="Times New Roman"/>
          <w:sz w:val="28"/>
          <w:szCs w:val="28"/>
        </w:rPr>
        <w:t xml:space="preserve">  г</w:t>
      </w:r>
    </w:p>
    <w:p w:rsidR="00664791" w:rsidRPr="000C4136" w:rsidRDefault="000C4136" w:rsidP="00C86ECD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E351C6">
        <w:rPr>
          <w:rFonts w:ascii="Times New Roman" w:hAnsi="Times New Roman" w:cs="Times New Roman"/>
          <w:sz w:val="28"/>
          <w:szCs w:val="28"/>
        </w:rPr>
        <w:t>-Полянский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2E4A7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0C4136">
        <w:rPr>
          <w:rFonts w:ascii="Times New Roman" w:hAnsi="Times New Roman" w:cs="Times New Roman"/>
          <w:sz w:val="28"/>
          <w:szCs w:val="28"/>
        </w:rPr>
        <w:t xml:space="preserve">2022 № </w:t>
      </w:r>
      <w:r w:rsidR="002E4A78">
        <w:rPr>
          <w:rFonts w:ascii="Times New Roman" w:hAnsi="Times New Roman" w:cs="Times New Roman"/>
          <w:sz w:val="28"/>
          <w:szCs w:val="28"/>
        </w:rPr>
        <w:t xml:space="preserve">25 </w:t>
      </w:r>
      <w:r w:rsidRPr="000C4136">
        <w:rPr>
          <w:rFonts w:ascii="Times New Roman" w:hAnsi="Times New Roman" w:cs="Times New Roman"/>
          <w:sz w:val="28"/>
          <w:szCs w:val="28"/>
        </w:rPr>
        <w:t>«</w:t>
      </w:r>
      <w:r w:rsidR="00047C02" w:rsidRPr="000C41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Ильино-Полянский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C02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p w:rsidR="00047C02" w:rsidRPr="00652FC1" w:rsidRDefault="00047C02" w:rsidP="00EB675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6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6 октября 2003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2FC1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</w:t>
      </w:r>
      <w:r w:rsidR="001D03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«О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регулировании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торговой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деятельности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в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 xml:space="preserve">Республике Башкортостан»,  </w:t>
      </w:r>
      <w:hyperlink r:id="rId9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351C6">
        <w:rPr>
          <w:rFonts w:ascii="Times New Roman" w:hAnsi="Times New Roman" w:cs="Times New Roman"/>
          <w:sz w:val="28"/>
          <w:szCs w:val="28"/>
        </w:rPr>
        <w:t xml:space="preserve"> </w:t>
      </w:r>
      <w:r w:rsidR="005953AE">
        <w:rPr>
          <w:rFonts w:ascii="Times New Roman" w:hAnsi="Times New Roman" w:cs="Times New Roman"/>
          <w:sz w:val="28"/>
          <w:szCs w:val="28"/>
        </w:rPr>
        <w:t>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4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13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постановление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от </w:t>
      </w:r>
      <w:r w:rsidR="002E4A7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2022 № </w:t>
      </w:r>
      <w:r w:rsidR="002E4A78">
        <w:rPr>
          <w:rFonts w:ascii="Times New Roman" w:hAnsi="Times New Roman" w:cs="Times New Roman"/>
          <w:sz w:val="28"/>
          <w:szCs w:val="28"/>
        </w:rPr>
        <w:t>25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E351C6">
        <w:rPr>
          <w:rFonts w:ascii="Times New Roman" w:hAnsi="Times New Roman" w:cs="Times New Roman"/>
          <w:sz w:val="28"/>
          <w:szCs w:val="28"/>
        </w:rPr>
        <w:t>-Полянский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>»</w:t>
      </w:r>
      <w:r w:rsidR="003543EE">
        <w:rPr>
          <w:rStyle w:val="FontStyle36"/>
          <w:sz w:val="28"/>
          <w:szCs w:val="28"/>
        </w:rPr>
        <w:t>:</w:t>
      </w:r>
      <w:r w:rsidR="000C4136">
        <w:rPr>
          <w:rStyle w:val="FontStyle36"/>
          <w:sz w:val="28"/>
          <w:szCs w:val="28"/>
        </w:rPr>
        <w:t xml:space="preserve"> </w:t>
      </w:r>
    </w:p>
    <w:p w:rsidR="003543EE" w:rsidRDefault="00A0062F" w:rsidP="00B377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приложение № </w:t>
      </w:r>
      <w:r>
        <w:rPr>
          <w:rStyle w:val="FontStyle36"/>
          <w:sz w:val="28"/>
          <w:szCs w:val="28"/>
        </w:rPr>
        <w:t>1</w:t>
      </w:r>
      <w:r w:rsidR="00B377E6">
        <w:rPr>
          <w:rStyle w:val="FontStyle36"/>
          <w:sz w:val="28"/>
          <w:szCs w:val="28"/>
        </w:rPr>
        <w:t xml:space="preserve"> «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размещения нестационарных торговых объектов </w:t>
      </w:r>
      <w:r w:rsidR="00B377E6" w:rsidRPr="00B377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(по оказанию услуг)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E351C6">
        <w:rPr>
          <w:rFonts w:ascii="Times New Roman" w:hAnsi="Times New Roman" w:cs="Times New Roman"/>
          <w:sz w:val="28"/>
          <w:szCs w:val="28"/>
        </w:rPr>
        <w:t>-Полянский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B37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43EE">
        <w:rPr>
          <w:rStyle w:val="FontStyle36"/>
          <w:sz w:val="28"/>
          <w:szCs w:val="28"/>
        </w:rPr>
        <w:t>:</w:t>
      </w:r>
    </w:p>
    <w:p w:rsidR="003543EE" w:rsidRDefault="003543EE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пункт 1.4 после слов «краткосрочный характер» дополнить словами 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="00EB675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нестационарные </w:t>
      </w:r>
      <w:r w:rsidR="00AD7914">
        <w:rPr>
          <w:rFonts w:ascii="Times New Roman" w:hAnsi="Times New Roman" w:cs="Times New Roman"/>
          <w:sz w:val="28"/>
          <w:szCs w:val="28"/>
        </w:rPr>
        <w:t>торговые объекты, в которых оказываются бытовые услуги»;</w:t>
      </w:r>
    </w:p>
    <w:p w:rsidR="00AD7914" w:rsidRDefault="00AD7914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1.8 после абзаца десятого дополнить абзацами следующего содержания:</w:t>
      </w:r>
    </w:p>
    <w:p w:rsidR="00AD7914" w:rsidRDefault="00AD7914" w:rsidP="00AD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914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914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A844EC" w:rsidRPr="001C1660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пункт 3.13 изложить в следующей редакции: </w:t>
      </w:r>
      <w:r w:rsidRPr="001C1660">
        <w:rPr>
          <w:rFonts w:ascii="Times New Roman" w:hAnsi="Times New Roman" w:cs="Times New Roman"/>
          <w:sz w:val="28"/>
          <w:szCs w:val="28"/>
        </w:rPr>
        <w:t>«Основаниями для размещения нестационарного торгового объекта являются схема и договор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(далее-договор)</w:t>
      </w:r>
      <w:r w:rsidRPr="001C1660">
        <w:rPr>
          <w:rFonts w:ascii="Times New Roman" w:hAnsi="Times New Roman" w:cs="Times New Roman"/>
          <w:sz w:val="28"/>
          <w:szCs w:val="28"/>
        </w:rPr>
        <w:t>.»;</w:t>
      </w:r>
    </w:p>
    <w:p w:rsidR="00AD7914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914">
        <w:rPr>
          <w:rFonts w:ascii="Times New Roman" w:hAnsi="Times New Roman" w:cs="Times New Roman"/>
          <w:sz w:val="28"/>
          <w:szCs w:val="28"/>
        </w:rPr>
        <w:t>)</w:t>
      </w:r>
      <w:r w:rsidR="00A0062F">
        <w:rPr>
          <w:rFonts w:ascii="Times New Roman" w:hAnsi="Times New Roman" w:cs="Times New Roman"/>
          <w:sz w:val="28"/>
          <w:szCs w:val="28"/>
        </w:rPr>
        <w:t xml:space="preserve"> </w:t>
      </w:r>
      <w:r w:rsidR="00AD7914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0062F" w:rsidRDefault="00A0062F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62F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38E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038E">
        <w:rPr>
          <w:rFonts w:ascii="Times New Roman" w:hAnsi="Times New Roman" w:cs="Times New Roman"/>
          <w:sz w:val="28"/>
          <w:szCs w:val="28"/>
        </w:rPr>
        <w:t>) пункт 3.23 исключить;</w:t>
      </w:r>
    </w:p>
    <w:p w:rsidR="00FF487D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FF487D">
        <w:rPr>
          <w:rFonts w:ascii="Times New Roman" w:hAnsi="Times New Roman" w:cs="Times New Roman"/>
          <w:sz w:val="28"/>
          <w:szCs w:val="28"/>
        </w:rPr>
        <w:t>)</w:t>
      </w:r>
      <w:r w:rsidR="00FF487D" w:rsidRPr="00FF487D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sz w:val="28"/>
          <w:szCs w:val="28"/>
        </w:rPr>
        <w:t>пункт 4.2 дополнить абзацем</w:t>
      </w:r>
      <w:r w:rsidR="004833A8">
        <w:rPr>
          <w:rFonts w:ascii="Times New Roman" w:hAnsi="Times New Roman" w:cs="Times New Roman"/>
          <w:sz w:val="28"/>
          <w:szCs w:val="28"/>
        </w:rPr>
        <w:t xml:space="preserve"> 5)</w:t>
      </w:r>
      <w:r w:rsidR="00FF487D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6D2EFC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F487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предпринимательства мобильной 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местах,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схемой размещения нестационарных торговых объектов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E351C6">
        <w:rPr>
          <w:rFonts w:ascii="Times New Roman" w:hAnsi="Times New Roman" w:cs="Times New Roman"/>
          <w:sz w:val="28"/>
          <w:szCs w:val="28"/>
        </w:rPr>
        <w:t>-Полянский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 w:rsidR="00EE2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38E" w:rsidRPr="00EB675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038E">
        <w:rPr>
          <w:rFonts w:ascii="Times New Roman" w:hAnsi="Times New Roman" w:cs="Times New Roman"/>
          <w:sz w:val="28"/>
          <w:szCs w:val="28"/>
        </w:rPr>
        <w:t>) в пункте 4.7 предложение «</w:t>
      </w:r>
      <w:r w:rsidR="001D038E" w:rsidRPr="00EB675A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не может быть заключен на срок, превышающий срок действия схемы.» исключить;</w:t>
      </w:r>
    </w:p>
    <w:p w:rsidR="00DF09B6" w:rsidRPr="00DF09B6" w:rsidRDefault="00A0062F" w:rsidP="001D038E">
      <w:pPr>
        <w:pStyle w:val="ConsPlusTitle"/>
        <w:ind w:firstLine="540"/>
        <w:rPr>
          <w:rFonts w:ascii="Times New Roman" w:hAnsi="Times New Roman" w:cs="Times New Roman"/>
          <w:b w:val="0"/>
        </w:rPr>
      </w:pPr>
      <w:r w:rsidRPr="00EB675A">
        <w:rPr>
          <w:rFonts w:ascii="Times New Roman" w:hAnsi="Times New Roman" w:cs="Times New Roman"/>
          <w:sz w:val="28"/>
          <w:szCs w:val="28"/>
        </w:rPr>
        <w:t xml:space="preserve">- </w:t>
      </w:r>
      <w:r w:rsidRPr="00EB675A"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 w:rsidR="00DF09B6" w:rsidRPr="00EB675A">
        <w:rPr>
          <w:rFonts w:ascii="Times New Roman" w:hAnsi="Times New Roman" w:cs="Times New Roman"/>
          <w:sz w:val="28"/>
          <w:szCs w:val="28"/>
        </w:rPr>
        <w:t xml:space="preserve"> «</w:t>
      </w:r>
      <w:r w:rsidR="00DF09B6" w:rsidRPr="00EB675A">
        <w:rPr>
          <w:rFonts w:ascii="Times New Roman" w:hAnsi="Times New Roman" w:cs="Times New Roman"/>
          <w:b w:val="0"/>
          <w:sz w:val="28"/>
          <w:szCs w:val="28"/>
        </w:rPr>
        <w:t xml:space="preserve">Номенклатура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специализации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</w:t>
      </w:r>
      <w:r w:rsidR="00EC5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, пункты 39-48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>, 50-53, 58-59, 61-65, 67,69 исключить</w:t>
      </w:r>
      <w:r w:rsidR="001C16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38E">
        <w:rPr>
          <w:rFonts w:ascii="Times New Roman" w:hAnsi="Times New Roman" w:cs="Times New Roman"/>
          <w:sz w:val="28"/>
          <w:szCs w:val="28"/>
        </w:rPr>
        <w:t>2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E351C6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E351C6">
        <w:rPr>
          <w:rFonts w:ascii="Times New Roman" w:hAnsi="Times New Roman" w:cs="Times New Roman"/>
          <w:sz w:val="28"/>
          <w:szCs w:val="28"/>
        </w:rPr>
        <w:t>-Полянский</w:t>
      </w:r>
      <w:bookmarkStart w:id="0" w:name="_GoBack"/>
      <w:bookmarkEnd w:id="0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C86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38E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0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E4A7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E4A78">
        <w:rPr>
          <w:rFonts w:ascii="Times New Roman" w:hAnsi="Times New Roman" w:cs="Times New Roman"/>
          <w:sz w:val="28"/>
          <w:szCs w:val="28"/>
        </w:rPr>
        <w:t xml:space="preserve"> поселения:                                      С.П. </w:t>
      </w:r>
      <w:proofErr w:type="spellStart"/>
      <w:r w:rsidR="002E4A78">
        <w:rPr>
          <w:rFonts w:ascii="Times New Roman" w:hAnsi="Times New Roman" w:cs="Times New Roman"/>
          <w:sz w:val="28"/>
          <w:szCs w:val="28"/>
        </w:rPr>
        <w:t>Рыхтеров</w:t>
      </w:r>
      <w:proofErr w:type="spellEnd"/>
      <w:r w:rsidR="006371FE"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47C02" w:rsidRPr="000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2"/>
    <w:rsid w:val="00047C02"/>
    <w:rsid w:val="000C4136"/>
    <w:rsid w:val="001C1660"/>
    <w:rsid w:val="001D038E"/>
    <w:rsid w:val="002E4A78"/>
    <w:rsid w:val="003543EE"/>
    <w:rsid w:val="0042198F"/>
    <w:rsid w:val="004833A8"/>
    <w:rsid w:val="004A0241"/>
    <w:rsid w:val="005953AE"/>
    <w:rsid w:val="006371FE"/>
    <w:rsid w:val="00664791"/>
    <w:rsid w:val="006D2EFC"/>
    <w:rsid w:val="00A0062F"/>
    <w:rsid w:val="00A844EC"/>
    <w:rsid w:val="00AD7914"/>
    <w:rsid w:val="00B377E6"/>
    <w:rsid w:val="00C86ECD"/>
    <w:rsid w:val="00CC403C"/>
    <w:rsid w:val="00DF09B6"/>
    <w:rsid w:val="00E25600"/>
    <w:rsid w:val="00E351C6"/>
    <w:rsid w:val="00EB675A"/>
    <w:rsid w:val="00EC5B06"/>
    <w:rsid w:val="00EE248C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05D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F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header"/>
    <w:basedOn w:val="a"/>
    <w:link w:val="a6"/>
    <w:uiPriority w:val="99"/>
    <w:rsid w:val="002E4A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E4A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F96D69DBE6A3A589BFFAD566716FC17F3B8EE17CE14B3k8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98191526C9C83C2EF6C6D07CBF9F8162710A954B7B4EEk1E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8C4D8496726E33518496566E9C83C2EF6C6D07kCE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4092FA2D673152DE9D546E92DC96BD6A3A589BFFAD566716FC17F3B8EE17CE14B5k8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13</cp:revision>
  <cp:lastPrinted>2023-12-12T07:02:00Z</cp:lastPrinted>
  <dcterms:created xsi:type="dcterms:W3CDTF">2023-03-06T05:08:00Z</dcterms:created>
  <dcterms:modified xsi:type="dcterms:W3CDTF">2023-12-12T07:04:00Z</dcterms:modified>
</cp:coreProperties>
</file>